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A7" w:rsidRPr="00F35BA7" w:rsidRDefault="00F35BA7" w:rsidP="00F35BA7">
      <w:pPr>
        <w:rPr>
          <w:rFonts w:eastAsia="Times New Roman" w:cs="Arial"/>
          <w:szCs w:val="24"/>
          <w:lang w:eastAsia="en-AU"/>
        </w:rPr>
      </w:pPr>
      <w:r w:rsidRPr="00F35BA7">
        <w:rPr>
          <w:rFonts w:eastAsia="Times New Roman" w:cs="Arial"/>
          <w:b/>
          <w:bCs/>
          <w:sz w:val="32"/>
          <w:szCs w:val="32"/>
          <w:lang w:eastAsia="en-AU"/>
        </w:rPr>
        <w:t>The Enacting Manner and form the Commonwealth.</w:t>
      </w:r>
    </w:p>
    <w:p w:rsidR="00F35BA7" w:rsidRPr="00F35BA7" w:rsidRDefault="00F35BA7" w:rsidP="00F35BA7">
      <w:pPr>
        <w:rPr>
          <w:rFonts w:eastAsia="Times New Roman" w:cs="Arial"/>
          <w:sz w:val="28"/>
          <w:szCs w:val="28"/>
          <w:lang w:eastAsia="en-AU"/>
        </w:rPr>
      </w:pPr>
      <w:r w:rsidRPr="00F35BA7">
        <w:rPr>
          <w:rFonts w:eastAsia="Times New Roman" w:cs="Arial"/>
          <w:b/>
          <w:bCs/>
          <w:sz w:val="28"/>
          <w:szCs w:val="28"/>
          <w:lang w:eastAsia="en-AU"/>
        </w:rPr>
        <w:t xml:space="preserve">Year 1972 </w:t>
      </w:r>
    </w:p>
    <w:p w:rsidR="00F35BA7" w:rsidRPr="00F35BA7" w:rsidRDefault="00F35BA7" w:rsidP="00F35BA7">
      <w:pPr>
        <w:rPr>
          <w:rFonts w:eastAsia="Times New Roman" w:cs="Arial"/>
          <w:sz w:val="28"/>
          <w:szCs w:val="28"/>
          <w:lang w:eastAsia="en-AU"/>
        </w:rPr>
      </w:pPr>
      <w:r w:rsidRPr="00F35BA7">
        <w:rPr>
          <w:rFonts w:eastAsia="Times New Roman" w:cs="Arial"/>
          <w:sz w:val="28"/>
          <w:szCs w:val="28"/>
          <w:lang w:eastAsia="en-AU"/>
        </w:rPr>
        <w:t xml:space="preserve">“Be it enacted by the Queen’s Most Excellent Majesty, </w:t>
      </w:r>
    </w:p>
    <w:p w:rsidR="00F35BA7" w:rsidRDefault="00F35BA7" w:rsidP="00F35BA7">
      <w:pPr>
        <w:rPr>
          <w:rFonts w:eastAsia="Times New Roman" w:cs="Arial"/>
          <w:b/>
          <w:bCs/>
          <w:sz w:val="28"/>
          <w:szCs w:val="28"/>
          <w:lang w:eastAsia="en-AU"/>
        </w:rPr>
      </w:pPr>
      <w:proofErr w:type="gramStart"/>
      <w:r w:rsidRPr="00F35BA7">
        <w:rPr>
          <w:rFonts w:eastAsia="Times New Roman" w:cs="Arial"/>
          <w:sz w:val="28"/>
          <w:szCs w:val="28"/>
          <w:lang w:eastAsia="en-AU"/>
        </w:rPr>
        <w:t>the</w:t>
      </w:r>
      <w:proofErr w:type="gramEnd"/>
      <w:r w:rsidRPr="00F35BA7">
        <w:rPr>
          <w:rFonts w:eastAsia="Times New Roman" w:cs="Arial"/>
          <w:sz w:val="28"/>
          <w:szCs w:val="28"/>
          <w:lang w:eastAsia="en-AU"/>
        </w:rPr>
        <w:t xml:space="preserve"> Senate and the House of Representatives of the Commonwealth of Australia” </w:t>
      </w:r>
      <w:r w:rsidRPr="00F35BA7">
        <w:rPr>
          <w:rFonts w:eastAsia="Times New Roman" w:cs="Arial"/>
          <w:b/>
          <w:bCs/>
          <w:sz w:val="28"/>
          <w:szCs w:val="28"/>
          <w:lang w:eastAsia="en-AU"/>
        </w:rPr>
        <w:t>= Crown and Constitutional Authority.</w:t>
      </w:r>
    </w:p>
    <w:p w:rsidR="00D207E8" w:rsidRPr="00D451B8" w:rsidRDefault="00D207E8" w:rsidP="00F35BA7">
      <w:pPr>
        <w:rPr>
          <w:rFonts w:eastAsia="Times New Roman" w:cs="Arial"/>
          <w:sz w:val="16"/>
          <w:szCs w:val="16"/>
          <w:lang w:eastAsia="en-AU"/>
        </w:rPr>
      </w:pPr>
    </w:p>
    <w:p w:rsidR="00D207E8" w:rsidRPr="00D207E8" w:rsidRDefault="00D207E8" w:rsidP="00D207E8">
      <w:pPr>
        <w:rPr>
          <w:rFonts w:eastAsia="Times New Roman" w:cs="Arial"/>
          <w:b/>
          <w:sz w:val="32"/>
          <w:szCs w:val="32"/>
          <w:lang w:eastAsia="en-AU"/>
        </w:rPr>
      </w:pPr>
      <w:proofErr w:type="gramStart"/>
      <w:r w:rsidRPr="00D207E8">
        <w:rPr>
          <w:rFonts w:eastAsia="Times New Roman" w:cs="Arial"/>
          <w:b/>
          <w:sz w:val="32"/>
          <w:szCs w:val="32"/>
          <w:lang w:eastAsia="en-AU"/>
        </w:rPr>
        <w:t>Soulless Satanic Political Parties.</w:t>
      </w:r>
      <w:proofErr w:type="gramEnd"/>
    </w:p>
    <w:p w:rsidR="00F35BA7" w:rsidRPr="00F35BA7" w:rsidRDefault="00F35BA7" w:rsidP="00F35BA7">
      <w:pPr>
        <w:rPr>
          <w:rFonts w:eastAsia="Times New Roman" w:cs="Arial"/>
          <w:b/>
          <w:bCs/>
          <w:sz w:val="10"/>
          <w:szCs w:val="10"/>
          <w:lang w:eastAsia="en-AU"/>
        </w:rPr>
      </w:pPr>
    </w:p>
    <w:p w:rsidR="00F35BA7" w:rsidRDefault="00F35BA7" w:rsidP="00F35BA7">
      <w:pPr>
        <w:rPr>
          <w:rFonts w:eastAsia="Times New Roman" w:cs="Arial"/>
          <w:b/>
          <w:bCs/>
          <w:sz w:val="12"/>
          <w:szCs w:val="12"/>
          <w:lang w:eastAsia="en-AU"/>
        </w:rPr>
      </w:pPr>
      <w:proofErr w:type="gramStart"/>
      <w:r w:rsidRPr="00F35BA7">
        <w:rPr>
          <w:rFonts w:eastAsia="Times New Roman" w:cs="Arial"/>
          <w:b/>
          <w:bCs/>
          <w:sz w:val="28"/>
          <w:szCs w:val="28"/>
          <w:lang w:eastAsia="en-AU"/>
        </w:rPr>
        <w:t>Year 1973</w:t>
      </w:r>
      <w:r w:rsidR="00B41505">
        <w:rPr>
          <w:rFonts w:eastAsia="Times New Roman" w:cs="Arial"/>
          <w:b/>
          <w:bCs/>
          <w:sz w:val="28"/>
          <w:szCs w:val="28"/>
          <w:lang w:eastAsia="en-AU"/>
        </w:rPr>
        <w:t>.</w:t>
      </w:r>
      <w:proofErr w:type="gramEnd"/>
      <w:r w:rsidR="00B41505">
        <w:rPr>
          <w:rFonts w:eastAsia="Times New Roman" w:cs="Arial"/>
          <w:b/>
          <w:bCs/>
          <w:sz w:val="28"/>
          <w:szCs w:val="28"/>
          <w:lang w:eastAsia="en-AU"/>
        </w:rPr>
        <w:t xml:space="preserve"> </w:t>
      </w:r>
      <w:r w:rsidRPr="00F35BA7">
        <w:rPr>
          <w:rFonts w:eastAsia="Times New Roman" w:cs="Arial"/>
          <w:b/>
          <w:bCs/>
          <w:sz w:val="28"/>
          <w:szCs w:val="28"/>
          <w:lang w:eastAsia="en-AU"/>
        </w:rPr>
        <w:t xml:space="preserve"> </w:t>
      </w:r>
      <w:proofErr w:type="gramStart"/>
      <w:r w:rsidR="00B41505" w:rsidRPr="003F7BBB">
        <w:rPr>
          <w:rFonts w:eastAsia="Times New Roman" w:cs="Arial"/>
          <w:b/>
          <w:bCs/>
          <w:sz w:val="32"/>
          <w:szCs w:val="32"/>
          <w:lang w:eastAsia="en-AU"/>
        </w:rPr>
        <w:t>The start of all Political Parties, and their Courts becoming Satanic.</w:t>
      </w:r>
      <w:proofErr w:type="gramEnd"/>
      <w:r w:rsidR="00B41505" w:rsidRPr="00B41505">
        <w:rPr>
          <w:rFonts w:eastAsia="Times New Roman" w:cs="Arial"/>
          <w:b/>
          <w:bCs/>
          <w:sz w:val="48"/>
          <w:szCs w:val="48"/>
          <w:lang w:eastAsia="en-AU"/>
        </w:rPr>
        <w:t xml:space="preserve"> </w:t>
      </w:r>
    </w:p>
    <w:p w:rsidR="00305FD9" w:rsidRPr="00305FD9" w:rsidRDefault="00305FD9" w:rsidP="00F35BA7">
      <w:pPr>
        <w:rPr>
          <w:rFonts w:eastAsia="Times New Roman" w:cs="Arial"/>
          <w:sz w:val="12"/>
          <w:szCs w:val="12"/>
          <w:lang w:eastAsia="en-AU"/>
        </w:rPr>
      </w:pPr>
      <w:bookmarkStart w:id="0" w:name="_GoBack"/>
      <w:bookmarkEnd w:id="0"/>
    </w:p>
    <w:p w:rsidR="00F35BA7" w:rsidRPr="00915781" w:rsidRDefault="00F35BA7" w:rsidP="00F35BA7">
      <w:pPr>
        <w:rPr>
          <w:rFonts w:eastAsia="Times New Roman" w:cs="Arial"/>
          <w:sz w:val="28"/>
          <w:szCs w:val="28"/>
          <w:lang w:eastAsia="en-AU"/>
        </w:rPr>
      </w:pPr>
      <w:r w:rsidRPr="00F35BA7">
        <w:rPr>
          <w:rFonts w:eastAsia="Times New Roman" w:cs="Arial"/>
          <w:sz w:val="28"/>
          <w:szCs w:val="28"/>
          <w:lang w:eastAsia="en-AU"/>
        </w:rPr>
        <w:t>“BE IT THEREFORE enacted by the Queen, (</w:t>
      </w:r>
      <w:r w:rsidRPr="00F35BA7">
        <w:rPr>
          <w:rFonts w:eastAsia="Times New Roman" w:cs="Arial"/>
          <w:i/>
          <w:iCs/>
          <w:sz w:val="28"/>
          <w:szCs w:val="28"/>
          <w:lang w:eastAsia="en-AU"/>
        </w:rPr>
        <w:t>Note: Most Excellent Majesty and </w:t>
      </w:r>
      <w:r w:rsidRPr="00F35BA7">
        <w:rPr>
          <w:i/>
          <w:iCs/>
          <w:sz w:val="28"/>
          <w:szCs w:val="28"/>
          <w:lang w:eastAsia="en-AU"/>
        </w:rPr>
        <w:t>Commonwealth removed</w:t>
      </w:r>
      <w:r w:rsidRPr="00F35BA7">
        <w:rPr>
          <w:sz w:val="28"/>
          <w:szCs w:val="28"/>
          <w:lang w:eastAsia="en-AU"/>
        </w:rPr>
        <w:t>) the Senate and the House of Representatives of Australia” </w:t>
      </w:r>
    </w:p>
    <w:p w:rsidR="00F35BA7" w:rsidRPr="00F35BA7" w:rsidRDefault="00F35BA7" w:rsidP="00F35BA7">
      <w:pPr>
        <w:rPr>
          <w:sz w:val="8"/>
          <w:szCs w:val="8"/>
          <w:lang w:eastAsia="en-AU"/>
        </w:rPr>
      </w:pPr>
    </w:p>
    <w:p w:rsidR="00A60575" w:rsidRDefault="00F35BA7" w:rsidP="00F35BA7">
      <w:pPr>
        <w:pStyle w:val="NoSpacing"/>
        <w:rPr>
          <w:sz w:val="28"/>
          <w:szCs w:val="28"/>
          <w:lang w:eastAsia="en-AU"/>
        </w:rPr>
      </w:pPr>
      <w:r w:rsidRPr="00A60575">
        <w:rPr>
          <w:i/>
          <w:iCs/>
          <w:sz w:val="28"/>
          <w:szCs w:val="28"/>
          <w:lang w:eastAsia="en-AU"/>
        </w:rPr>
        <w:t xml:space="preserve">Most Excellent Majesty, </w:t>
      </w:r>
      <w:r w:rsidRPr="00A60575">
        <w:rPr>
          <w:sz w:val="28"/>
          <w:szCs w:val="28"/>
          <w:lang w:eastAsia="en-AU"/>
        </w:rPr>
        <w:t>Royal Assent has been removed.</w:t>
      </w:r>
    </w:p>
    <w:p w:rsidR="00A60575" w:rsidRDefault="00A60575" w:rsidP="00F35BA7">
      <w:pPr>
        <w:pStyle w:val="NoSpacing"/>
        <w:rPr>
          <w:sz w:val="28"/>
          <w:szCs w:val="28"/>
          <w:lang w:eastAsia="en-AU"/>
        </w:rPr>
      </w:pPr>
      <w:r w:rsidRPr="00D207E8">
        <w:rPr>
          <w:b/>
          <w:bCs/>
          <w:i/>
          <w:iCs/>
          <w:sz w:val="28"/>
          <w:szCs w:val="28"/>
        </w:rPr>
        <w:t>Annotated Constitution</w:t>
      </w:r>
      <w:r>
        <w:rPr>
          <w:b/>
          <w:bCs/>
          <w:i/>
          <w:iCs/>
          <w:sz w:val="28"/>
          <w:szCs w:val="28"/>
        </w:rPr>
        <w:t xml:space="preserve"> </w:t>
      </w:r>
      <w:r w:rsidRPr="00BA145F">
        <w:rPr>
          <w:rFonts w:eastAsia="Times New Roman" w:cs="Arial"/>
          <w:b/>
          <w:bCs/>
          <w:sz w:val="28"/>
          <w:szCs w:val="28"/>
        </w:rPr>
        <w:t>Page</w:t>
      </w:r>
      <w:r>
        <w:rPr>
          <w:rFonts w:eastAsia="Times New Roman" w:cs="Arial"/>
          <w:b/>
          <w:bCs/>
          <w:sz w:val="28"/>
          <w:szCs w:val="28"/>
        </w:rPr>
        <w:t xml:space="preserve"> 301</w:t>
      </w:r>
    </w:p>
    <w:p w:rsidR="00A60575" w:rsidRPr="00A60575" w:rsidRDefault="00F35BA7" w:rsidP="00A60575">
      <w:pPr>
        <w:rPr>
          <w:rFonts w:eastAsia="Times New Roman" w:cs="Arial"/>
          <w:sz w:val="28"/>
          <w:szCs w:val="28"/>
        </w:rPr>
      </w:pPr>
      <w:r w:rsidRPr="00A60575">
        <w:rPr>
          <w:rFonts w:cs="Arial"/>
          <w:sz w:val="28"/>
          <w:szCs w:val="28"/>
          <w:lang w:eastAsia="en-AU"/>
        </w:rPr>
        <w:t xml:space="preserve"> </w:t>
      </w:r>
      <w:proofErr w:type="gramStart"/>
      <w:r w:rsidR="00A60575" w:rsidRPr="00A60575">
        <w:rPr>
          <w:rFonts w:eastAsia="Times New Roman" w:cs="Arial"/>
          <w:b/>
          <w:bCs/>
          <w:sz w:val="28"/>
          <w:szCs w:val="28"/>
        </w:rPr>
        <w:t>“By the Queen's Most Excellent Majesty.”</w:t>
      </w:r>
      <w:proofErr w:type="gramEnd"/>
    </w:p>
    <w:p w:rsidR="00A60575" w:rsidRDefault="00A60575" w:rsidP="00A60575">
      <w:pPr>
        <w:rPr>
          <w:rFonts w:eastAsia="Times New Roman" w:cs="Arial"/>
          <w:sz w:val="28"/>
          <w:szCs w:val="28"/>
        </w:rPr>
      </w:pPr>
      <w:r w:rsidRPr="00A60575">
        <w:rPr>
          <w:rFonts w:eastAsia="Times New Roman" w:cs="Arial"/>
          <w:sz w:val="28"/>
          <w:szCs w:val="28"/>
        </w:rPr>
        <w:t>“Every Act of Parliament bears on its face the stamp and evidence of its royal</w:t>
      </w:r>
      <w:r>
        <w:rPr>
          <w:rFonts w:eastAsia="Times New Roman" w:cs="Arial"/>
          <w:sz w:val="28"/>
          <w:szCs w:val="28"/>
        </w:rPr>
        <w:t xml:space="preserve"> </w:t>
      </w:r>
      <w:r w:rsidRPr="00A60575">
        <w:rPr>
          <w:rFonts w:eastAsia="Times New Roman" w:cs="Arial"/>
          <w:sz w:val="28"/>
          <w:szCs w:val="28"/>
        </w:rPr>
        <w:t xml:space="preserve">authority. It springs from the Queen's Most Excellent Majesty. </w:t>
      </w:r>
    </w:p>
    <w:p w:rsidR="00F35BA7" w:rsidRPr="00A60575" w:rsidRDefault="00A60575" w:rsidP="00A60575">
      <w:pPr>
        <w:rPr>
          <w:rFonts w:eastAsia="Times New Roman" w:cs="Arial"/>
          <w:sz w:val="28"/>
          <w:szCs w:val="28"/>
        </w:rPr>
      </w:pPr>
      <w:r w:rsidRPr="00A60575">
        <w:rPr>
          <w:rFonts w:eastAsia="Times New Roman" w:cs="Arial"/>
          <w:sz w:val="28"/>
          <w:szCs w:val="28"/>
        </w:rPr>
        <w:t>It is in the</w:t>
      </w:r>
      <w:r>
        <w:rPr>
          <w:rFonts w:eastAsia="Times New Roman" w:cs="Arial"/>
          <w:sz w:val="28"/>
          <w:szCs w:val="28"/>
        </w:rPr>
        <w:t xml:space="preserve"> </w:t>
      </w:r>
      <w:r w:rsidRPr="00A60575">
        <w:rPr>
          <w:rFonts w:eastAsia="Times New Roman" w:cs="Arial"/>
          <w:sz w:val="28"/>
          <w:szCs w:val="28"/>
        </w:rPr>
        <w:t>Crown, and not in Parliament, that legislative authority is, according to</w:t>
      </w:r>
      <w:r>
        <w:rPr>
          <w:rFonts w:eastAsia="Times New Roman" w:cs="Arial"/>
          <w:sz w:val="28"/>
          <w:szCs w:val="28"/>
        </w:rPr>
        <w:t xml:space="preserve"> </w:t>
      </w:r>
      <w:r w:rsidRPr="00A60575">
        <w:rPr>
          <w:rFonts w:eastAsia="Times New Roman" w:cs="Arial"/>
          <w:sz w:val="28"/>
          <w:szCs w:val="28"/>
        </w:rPr>
        <w:t>Constitutional theory, directly vested. Parliament is the body assigned by</w:t>
      </w:r>
      <w:r>
        <w:rPr>
          <w:rFonts w:eastAsia="Times New Roman" w:cs="Arial"/>
          <w:sz w:val="28"/>
          <w:szCs w:val="28"/>
        </w:rPr>
        <w:t xml:space="preserve"> </w:t>
      </w:r>
      <w:r w:rsidRPr="00A60575">
        <w:rPr>
          <w:rFonts w:eastAsia="Times New Roman" w:cs="Arial"/>
          <w:sz w:val="28"/>
          <w:szCs w:val="28"/>
        </w:rPr>
        <w:t>law to advise the Crown in matters of legislation, and the Crown could not</w:t>
      </w:r>
      <w:r>
        <w:rPr>
          <w:rFonts w:eastAsia="Times New Roman" w:cs="Arial"/>
          <w:sz w:val="28"/>
          <w:szCs w:val="28"/>
        </w:rPr>
        <w:t xml:space="preserve"> </w:t>
      </w:r>
      <w:r w:rsidRPr="00A60575">
        <w:rPr>
          <w:rFonts w:eastAsia="Times New Roman" w:cs="Arial"/>
          <w:sz w:val="28"/>
          <w:szCs w:val="28"/>
        </w:rPr>
        <w:t>legally legislate without the advice and consent of Parliament.</w:t>
      </w:r>
      <w:r w:rsidR="00F35BA7" w:rsidRPr="00A60575">
        <w:rPr>
          <w:rFonts w:cs="Arial"/>
          <w:sz w:val="28"/>
          <w:szCs w:val="28"/>
          <w:lang w:eastAsia="en-AU"/>
        </w:rPr>
        <w:t xml:space="preserve">   </w:t>
      </w:r>
    </w:p>
    <w:p w:rsidR="00F35BA7" w:rsidRPr="00305FD9" w:rsidRDefault="00F35BA7" w:rsidP="00F35BA7">
      <w:pPr>
        <w:pStyle w:val="NoSpacing"/>
        <w:rPr>
          <w:sz w:val="12"/>
          <w:szCs w:val="12"/>
          <w:lang w:eastAsia="en-AU"/>
        </w:rPr>
      </w:pPr>
    </w:p>
    <w:p w:rsidR="00F35BA7" w:rsidRPr="00F35BA7" w:rsidRDefault="00F35BA7" w:rsidP="00F35BA7">
      <w:pPr>
        <w:rPr>
          <w:rFonts w:eastAsia="Times New Roman" w:cs="Arial"/>
          <w:sz w:val="27"/>
          <w:szCs w:val="27"/>
          <w:lang w:eastAsia="en-AU"/>
        </w:rPr>
      </w:pPr>
      <w:r w:rsidRPr="00F35BA7">
        <w:rPr>
          <w:rFonts w:eastAsia="Times New Roman" w:cs="Arial"/>
          <w:i/>
          <w:iCs/>
          <w:sz w:val="27"/>
          <w:szCs w:val="27"/>
          <w:lang w:eastAsia="en-AU"/>
        </w:rPr>
        <w:t>Commonwealth</w:t>
      </w:r>
      <w:r w:rsidRPr="00F35BA7">
        <w:rPr>
          <w:rFonts w:eastAsia="Times New Roman" w:cs="Arial"/>
          <w:sz w:val="27"/>
          <w:szCs w:val="27"/>
          <w:lang w:eastAsia="en-AU"/>
        </w:rPr>
        <w:t xml:space="preserve">, Quick and </w:t>
      </w:r>
      <w:proofErr w:type="spellStart"/>
      <w:r w:rsidRPr="00F35BA7">
        <w:rPr>
          <w:rFonts w:eastAsia="Times New Roman" w:cs="Arial"/>
          <w:sz w:val="27"/>
          <w:szCs w:val="27"/>
          <w:lang w:eastAsia="en-AU"/>
        </w:rPr>
        <w:t>Garrans</w:t>
      </w:r>
      <w:proofErr w:type="spellEnd"/>
      <w:r w:rsidRPr="00F35BA7">
        <w:rPr>
          <w:rFonts w:eastAsia="Times New Roman" w:cs="Arial"/>
          <w:sz w:val="27"/>
          <w:szCs w:val="27"/>
          <w:lang w:eastAsia="en-AU"/>
        </w:rPr>
        <w:t xml:space="preserve"> Annotated Constitution (</w:t>
      </w:r>
      <w:proofErr w:type="spellStart"/>
      <w:r w:rsidRPr="00F35BA7">
        <w:rPr>
          <w:rFonts w:eastAsia="Times New Roman" w:cs="Arial"/>
          <w:sz w:val="27"/>
          <w:szCs w:val="27"/>
          <w:lang w:eastAsia="en-AU"/>
        </w:rPr>
        <w:t>Cth</w:t>
      </w:r>
      <w:proofErr w:type="spellEnd"/>
      <w:r w:rsidRPr="00F35BA7">
        <w:rPr>
          <w:rFonts w:eastAsia="Times New Roman" w:cs="Arial"/>
          <w:sz w:val="27"/>
          <w:szCs w:val="27"/>
          <w:lang w:eastAsia="en-AU"/>
        </w:rPr>
        <w:t xml:space="preserve">) Page 927 </w:t>
      </w:r>
    </w:p>
    <w:p w:rsidR="00F35BA7" w:rsidRPr="00305FD9" w:rsidRDefault="00F35BA7" w:rsidP="00F35BA7">
      <w:pPr>
        <w:rPr>
          <w:rFonts w:eastAsia="Times New Roman" w:cs="Arial"/>
          <w:sz w:val="28"/>
          <w:szCs w:val="28"/>
          <w:lang w:eastAsia="en-AU"/>
        </w:rPr>
      </w:pPr>
      <w:r w:rsidRPr="00F35BA7">
        <w:rPr>
          <w:rFonts w:eastAsia="Times New Roman" w:cs="Arial"/>
          <w:b/>
          <w:bCs/>
          <w:sz w:val="28"/>
          <w:szCs w:val="28"/>
          <w:lang w:eastAsia="en-AU"/>
        </w:rPr>
        <w:t xml:space="preserve">Quote: </w:t>
      </w:r>
      <w:r w:rsidRPr="00F35BA7">
        <w:rPr>
          <w:rFonts w:eastAsia="Times New Roman" w:cs="Arial"/>
          <w:sz w:val="28"/>
          <w:szCs w:val="28"/>
          <w:lang w:eastAsia="en-AU"/>
        </w:rPr>
        <w:t>“</w:t>
      </w:r>
      <w:r w:rsidRPr="00F35BA7">
        <w:rPr>
          <w:rFonts w:eastAsia="Times New Roman" w:cs="Arial"/>
          <w:b/>
          <w:bCs/>
          <w:sz w:val="28"/>
          <w:szCs w:val="28"/>
          <w:lang w:eastAsia="en-AU"/>
        </w:rPr>
        <w:t>Attention is particularly drawn to this definition of Commonwealth, which is clear and unchallengeable, according to the express wording of the Preamble and the first six clauses of the Imperial Act</w:t>
      </w:r>
      <w:r w:rsidRPr="00F35BA7">
        <w:rPr>
          <w:rFonts w:eastAsia="Times New Roman" w:cs="Arial"/>
          <w:sz w:val="28"/>
          <w:szCs w:val="28"/>
          <w:lang w:eastAsia="en-AU"/>
        </w:rPr>
        <w:t xml:space="preserve">.” </w:t>
      </w:r>
    </w:p>
    <w:p w:rsidR="00305FD9" w:rsidRPr="00305FD9" w:rsidRDefault="00305FD9" w:rsidP="00F35BA7">
      <w:pPr>
        <w:rPr>
          <w:rFonts w:eastAsia="Times New Roman" w:cs="Arial"/>
          <w:sz w:val="12"/>
          <w:szCs w:val="12"/>
          <w:lang w:eastAsia="en-AU"/>
        </w:rPr>
      </w:pPr>
    </w:p>
    <w:p w:rsidR="00F35BA7" w:rsidRDefault="00F35BA7" w:rsidP="00F35BA7">
      <w:pPr>
        <w:rPr>
          <w:rFonts w:eastAsia="Times New Roman" w:cs="Arial"/>
          <w:sz w:val="8"/>
          <w:szCs w:val="8"/>
          <w:lang w:eastAsia="en-AU"/>
        </w:rPr>
      </w:pPr>
      <w:r w:rsidRPr="00F35BA7">
        <w:rPr>
          <w:rFonts w:eastAsia="Times New Roman" w:cs="Arial"/>
          <w:sz w:val="28"/>
          <w:szCs w:val="28"/>
          <w:lang w:eastAsia="en-AU"/>
        </w:rPr>
        <w:t>So the</w:t>
      </w:r>
      <w:r w:rsidR="00F00652">
        <w:rPr>
          <w:rFonts w:eastAsia="Times New Roman" w:cs="Arial"/>
          <w:sz w:val="28"/>
          <w:szCs w:val="28"/>
          <w:lang w:eastAsia="en-AU"/>
        </w:rPr>
        <w:t xml:space="preserve"> Satanic</w:t>
      </w:r>
      <w:r w:rsidRPr="00F35BA7">
        <w:rPr>
          <w:rFonts w:eastAsia="Times New Roman" w:cs="Arial"/>
          <w:sz w:val="28"/>
          <w:szCs w:val="28"/>
          <w:lang w:eastAsia="en-AU"/>
        </w:rPr>
        <w:t xml:space="preserve"> Commonwealth does not consolidate, “humbly relying on the blessing of Almighty God”</w:t>
      </w:r>
    </w:p>
    <w:p w:rsidR="00F00652" w:rsidRPr="00305FD9" w:rsidRDefault="00F00652" w:rsidP="00F35BA7">
      <w:pPr>
        <w:rPr>
          <w:rFonts w:eastAsia="Times New Roman" w:cs="Arial"/>
          <w:sz w:val="12"/>
          <w:szCs w:val="12"/>
          <w:lang w:eastAsia="en-AU"/>
        </w:rPr>
      </w:pPr>
    </w:p>
    <w:p w:rsidR="00721CB5" w:rsidRDefault="00F35BA7" w:rsidP="00F35BA7">
      <w:pPr>
        <w:rPr>
          <w:rFonts w:eastAsia="Times New Roman" w:cs="Arial"/>
          <w:sz w:val="12"/>
          <w:szCs w:val="12"/>
          <w:lang w:eastAsia="en-AU"/>
        </w:rPr>
      </w:pPr>
      <w:proofErr w:type="gramStart"/>
      <w:r w:rsidRPr="00D207E8">
        <w:rPr>
          <w:rFonts w:eastAsia="Times New Roman" w:cs="Arial"/>
          <w:b/>
          <w:sz w:val="28"/>
          <w:szCs w:val="28"/>
          <w:lang w:eastAsia="en-AU"/>
        </w:rPr>
        <w:t>Then</w:t>
      </w:r>
      <w:r w:rsidR="00D207E8">
        <w:rPr>
          <w:rFonts w:eastAsia="Times New Roman" w:cs="Arial"/>
          <w:b/>
          <w:sz w:val="28"/>
          <w:szCs w:val="28"/>
          <w:lang w:eastAsia="en-AU"/>
        </w:rPr>
        <w:t>.</w:t>
      </w:r>
      <w:proofErr w:type="gramEnd"/>
      <w:r w:rsidR="00D207E8">
        <w:rPr>
          <w:rFonts w:eastAsia="Times New Roman" w:cs="Arial"/>
          <w:b/>
          <w:sz w:val="28"/>
          <w:szCs w:val="28"/>
          <w:lang w:eastAsia="en-AU"/>
        </w:rPr>
        <w:t xml:space="preserve"> </w:t>
      </w:r>
      <w:r w:rsidRPr="00F35BA7">
        <w:rPr>
          <w:rFonts w:eastAsia="Times New Roman" w:cs="Arial"/>
          <w:sz w:val="28"/>
          <w:szCs w:val="28"/>
          <w:lang w:eastAsia="en-AU"/>
        </w:rPr>
        <w:t>From 1976 to 1980</w:t>
      </w:r>
      <w:r w:rsidR="004D0A59">
        <w:rPr>
          <w:rFonts w:eastAsia="Times New Roman" w:cs="Arial"/>
          <w:sz w:val="28"/>
          <w:szCs w:val="28"/>
          <w:lang w:eastAsia="en-AU"/>
        </w:rPr>
        <w:t>, the start of every State becoming Satanic by removing Our Queen,</w:t>
      </w:r>
      <w:r w:rsidRPr="00F35BA7">
        <w:rPr>
          <w:rFonts w:eastAsia="Times New Roman" w:cs="Arial"/>
          <w:sz w:val="28"/>
          <w:szCs w:val="28"/>
          <w:lang w:eastAsia="en-AU"/>
        </w:rPr>
        <w:t xml:space="preserve"> every State and Territory removed the Defender of the Faith, is the Church of England</w:t>
      </w:r>
      <w:r w:rsidR="00D207E8">
        <w:rPr>
          <w:rFonts w:eastAsia="Times New Roman" w:cs="Arial"/>
          <w:sz w:val="28"/>
          <w:szCs w:val="28"/>
          <w:lang w:eastAsia="en-AU"/>
        </w:rPr>
        <w:t>, Defender of the Faith which guarantees Our Land Titles as well</w:t>
      </w:r>
      <w:r w:rsidRPr="00F35BA7">
        <w:rPr>
          <w:rFonts w:eastAsia="Times New Roman" w:cs="Arial"/>
          <w:sz w:val="28"/>
          <w:szCs w:val="28"/>
          <w:lang w:eastAsia="en-AU"/>
        </w:rPr>
        <w:t xml:space="preserve"> removed all rights to </w:t>
      </w:r>
      <w:r w:rsidR="00D207E8">
        <w:rPr>
          <w:rFonts w:eastAsia="Times New Roman" w:cs="Arial"/>
          <w:sz w:val="28"/>
          <w:szCs w:val="28"/>
          <w:lang w:eastAsia="en-AU"/>
        </w:rPr>
        <w:t>own anything,</w:t>
      </w:r>
      <w:r w:rsidRPr="00F35BA7">
        <w:rPr>
          <w:rFonts w:eastAsia="Times New Roman" w:cs="Arial"/>
          <w:sz w:val="28"/>
          <w:szCs w:val="28"/>
          <w:lang w:eastAsia="en-AU"/>
        </w:rPr>
        <w:t xml:space="preserve"> our own bodies, children, after this we as people own nothing.</w:t>
      </w:r>
    </w:p>
    <w:p w:rsidR="00D207E8" w:rsidRPr="00721CB5" w:rsidRDefault="00F35BA7" w:rsidP="00F35BA7">
      <w:pPr>
        <w:rPr>
          <w:rFonts w:eastAsia="Times New Roman" w:cs="Arial"/>
          <w:sz w:val="12"/>
          <w:szCs w:val="12"/>
          <w:lang w:eastAsia="en-AU"/>
        </w:rPr>
      </w:pPr>
      <w:r w:rsidRPr="00F35BA7">
        <w:rPr>
          <w:rFonts w:eastAsia="Times New Roman" w:cs="Arial"/>
          <w:sz w:val="28"/>
          <w:szCs w:val="28"/>
          <w:lang w:eastAsia="en-AU"/>
        </w:rPr>
        <w:t xml:space="preserve"> </w:t>
      </w:r>
    </w:p>
    <w:p w:rsidR="00B33B79" w:rsidRDefault="00F35BA7" w:rsidP="00F35BA7">
      <w:pPr>
        <w:rPr>
          <w:rFonts w:eastAsia="Times New Roman" w:cs="Arial"/>
          <w:sz w:val="8"/>
          <w:szCs w:val="8"/>
          <w:lang w:eastAsia="en-AU"/>
        </w:rPr>
      </w:pPr>
      <w:proofErr w:type="gramStart"/>
      <w:r w:rsidRPr="00F35BA7">
        <w:rPr>
          <w:rFonts w:eastAsia="Times New Roman" w:cs="Arial"/>
          <w:b/>
          <w:bCs/>
          <w:sz w:val="28"/>
          <w:szCs w:val="28"/>
          <w:lang w:eastAsia="en-AU"/>
        </w:rPr>
        <w:t>Fact</w:t>
      </w:r>
      <w:r w:rsidRPr="00F35BA7">
        <w:rPr>
          <w:rFonts w:eastAsia="Times New Roman" w:cs="Arial"/>
          <w:sz w:val="28"/>
          <w:szCs w:val="28"/>
          <w:lang w:eastAsia="en-AU"/>
        </w:rPr>
        <w:t>.</w:t>
      </w:r>
      <w:proofErr w:type="gramEnd"/>
      <w:r w:rsidRPr="00F35BA7">
        <w:rPr>
          <w:rFonts w:eastAsia="Times New Roman" w:cs="Arial"/>
          <w:sz w:val="28"/>
          <w:szCs w:val="28"/>
          <w:lang w:eastAsia="en-AU"/>
        </w:rPr>
        <w:t xml:space="preserve"> Being abstract we have No God, No Soul.</w:t>
      </w:r>
      <w:r w:rsidR="00F00652">
        <w:rPr>
          <w:rFonts w:eastAsia="Times New Roman" w:cs="Arial"/>
          <w:sz w:val="28"/>
          <w:szCs w:val="28"/>
          <w:lang w:eastAsia="en-AU"/>
        </w:rPr>
        <w:t xml:space="preserve"> Satanic</w:t>
      </w:r>
      <w:r w:rsidRPr="00F35BA7">
        <w:rPr>
          <w:rFonts w:eastAsia="Times New Roman" w:cs="Arial"/>
          <w:sz w:val="28"/>
          <w:szCs w:val="28"/>
          <w:lang w:eastAsia="en-AU"/>
        </w:rPr>
        <w:t xml:space="preserve"> Church Leaders sold their souls and </w:t>
      </w:r>
      <w:proofErr w:type="gramStart"/>
      <w:r w:rsidRPr="00F35BA7">
        <w:rPr>
          <w:rFonts w:eastAsia="Times New Roman" w:cs="Arial"/>
          <w:sz w:val="28"/>
          <w:szCs w:val="28"/>
          <w:lang w:eastAsia="en-AU"/>
        </w:rPr>
        <w:t>Ours</w:t>
      </w:r>
      <w:proofErr w:type="gramEnd"/>
      <w:r w:rsidRPr="00F35BA7">
        <w:rPr>
          <w:rFonts w:eastAsia="Times New Roman" w:cs="Arial"/>
          <w:sz w:val="28"/>
          <w:szCs w:val="28"/>
          <w:lang w:eastAsia="en-AU"/>
        </w:rPr>
        <w:t xml:space="preserve"> to the Treasonous Satanic Political Parties.</w:t>
      </w:r>
      <w:r w:rsidR="00B33B79">
        <w:rPr>
          <w:rFonts w:eastAsia="Times New Roman" w:cs="Arial"/>
          <w:sz w:val="28"/>
          <w:szCs w:val="28"/>
          <w:lang w:eastAsia="en-AU"/>
        </w:rPr>
        <w:t xml:space="preserve"> </w:t>
      </w:r>
    </w:p>
    <w:p w:rsidR="00B0140D" w:rsidRPr="00305FD9" w:rsidRDefault="00B0140D" w:rsidP="00F35BA7">
      <w:pPr>
        <w:rPr>
          <w:rFonts w:eastAsia="Times New Roman" w:cs="Arial"/>
          <w:sz w:val="12"/>
          <w:szCs w:val="12"/>
          <w:lang w:eastAsia="en-AU"/>
        </w:rPr>
      </w:pPr>
    </w:p>
    <w:p w:rsidR="00B0140D" w:rsidRDefault="00B0140D" w:rsidP="00B0140D">
      <w:pPr>
        <w:rPr>
          <w:rFonts w:eastAsia="Times New Roman" w:cs="Arial"/>
          <w:sz w:val="8"/>
          <w:szCs w:val="8"/>
          <w:lang w:eastAsia="en-AU"/>
        </w:rPr>
      </w:pPr>
      <w:r w:rsidRPr="00B0140D">
        <w:rPr>
          <w:rFonts w:eastAsia="Times New Roman" w:cs="Arial"/>
          <w:sz w:val="28"/>
          <w:szCs w:val="28"/>
          <w:lang w:eastAsia="en-AU"/>
        </w:rPr>
        <w:t xml:space="preserve">High Court is owned and controlled by the Treasonous Satanic Political Parties. The Satanic High Court tells us that they have </w:t>
      </w:r>
      <w:r w:rsidRPr="00B0140D">
        <w:rPr>
          <w:rFonts w:eastAsia="Times New Roman" w:cs="Arial"/>
          <w:b/>
          <w:bCs/>
          <w:sz w:val="28"/>
          <w:szCs w:val="28"/>
          <w:u w:val="single"/>
          <w:lang w:eastAsia="en-AU"/>
        </w:rPr>
        <w:t>NO</w:t>
      </w:r>
      <w:r w:rsidRPr="00B0140D">
        <w:rPr>
          <w:rFonts w:eastAsia="Times New Roman" w:cs="Arial"/>
          <w:sz w:val="28"/>
          <w:szCs w:val="28"/>
          <w:lang w:eastAsia="en-AU"/>
        </w:rPr>
        <w:t xml:space="preserve"> Crown and Constitutional Authority as they sit as a Coram.</w:t>
      </w:r>
    </w:p>
    <w:p w:rsidR="00721CB5" w:rsidRPr="00305FD9" w:rsidRDefault="00721CB5" w:rsidP="00B0140D">
      <w:pPr>
        <w:rPr>
          <w:rFonts w:eastAsia="Times New Roman" w:cs="Arial"/>
          <w:sz w:val="12"/>
          <w:szCs w:val="12"/>
          <w:lang w:eastAsia="en-AU"/>
        </w:rPr>
      </w:pPr>
    </w:p>
    <w:p w:rsidR="00B0140D" w:rsidRPr="00B0140D" w:rsidRDefault="00B0140D" w:rsidP="00B0140D">
      <w:pPr>
        <w:rPr>
          <w:rFonts w:eastAsia="Times New Roman" w:cs="Arial"/>
          <w:szCs w:val="24"/>
          <w:lang w:eastAsia="en-AU"/>
        </w:rPr>
      </w:pPr>
      <w:r w:rsidRPr="00B0140D">
        <w:rPr>
          <w:rFonts w:eastAsia="Times New Roman" w:cs="Arial"/>
          <w:b/>
          <w:bCs/>
          <w:sz w:val="28"/>
          <w:szCs w:val="28"/>
          <w:lang w:eastAsia="en-AU"/>
        </w:rPr>
        <w:lastRenderedPageBreak/>
        <w:t>HIGH COURT BULLETIN</w:t>
      </w:r>
    </w:p>
    <w:p w:rsidR="00B0140D" w:rsidRPr="00B0140D" w:rsidRDefault="00B0140D" w:rsidP="00B0140D">
      <w:pPr>
        <w:rPr>
          <w:rFonts w:eastAsia="Times New Roman" w:cs="Arial"/>
          <w:szCs w:val="24"/>
          <w:lang w:eastAsia="en-AU"/>
        </w:rPr>
      </w:pPr>
      <w:r w:rsidRPr="00B0140D">
        <w:rPr>
          <w:rFonts w:eastAsia="Times New Roman" w:cs="Arial"/>
          <w:b/>
          <w:bCs/>
          <w:sz w:val="28"/>
          <w:szCs w:val="28"/>
          <w:lang w:eastAsia="en-AU"/>
        </w:rPr>
        <w:t xml:space="preserve">“Coram: </w:t>
      </w:r>
      <w:proofErr w:type="spellStart"/>
      <w:r w:rsidRPr="00B0140D">
        <w:rPr>
          <w:rFonts w:eastAsia="Times New Roman" w:cs="Arial"/>
          <w:sz w:val="28"/>
          <w:szCs w:val="28"/>
          <w:lang w:eastAsia="en-AU"/>
        </w:rPr>
        <w:t>Gageler</w:t>
      </w:r>
      <w:proofErr w:type="spellEnd"/>
      <w:r w:rsidRPr="00B0140D">
        <w:rPr>
          <w:rFonts w:eastAsia="Times New Roman" w:cs="Arial"/>
          <w:sz w:val="28"/>
          <w:szCs w:val="28"/>
          <w:lang w:eastAsia="en-AU"/>
        </w:rPr>
        <w:t xml:space="preserve"> CJ, Gordon, Edelman, Steward, Gleeson, </w:t>
      </w:r>
      <w:proofErr w:type="spellStart"/>
      <w:r w:rsidRPr="00B0140D">
        <w:rPr>
          <w:rFonts w:eastAsia="Times New Roman" w:cs="Arial"/>
          <w:sz w:val="28"/>
          <w:szCs w:val="28"/>
          <w:lang w:eastAsia="en-AU"/>
        </w:rPr>
        <w:t>Jagot</w:t>
      </w:r>
      <w:proofErr w:type="spellEnd"/>
      <w:r w:rsidRPr="00B0140D">
        <w:rPr>
          <w:rFonts w:eastAsia="Times New Roman" w:cs="Arial"/>
          <w:sz w:val="28"/>
          <w:szCs w:val="28"/>
          <w:lang w:eastAsia="en-AU"/>
        </w:rPr>
        <w:t xml:space="preserve"> and </w:t>
      </w:r>
    </w:p>
    <w:p w:rsidR="00B0140D" w:rsidRDefault="00B0140D" w:rsidP="00B0140D">
      <w:pPr>
        <w:rPr>
          <w:rFonts w:eastAsia="Times New Roman" w:cs="Arial"/>
          <w:sz w:val="8"/>
          <w:szCs w:val="8"/>
          <w:lang w:eastAsia="en-AU"/>
        </w:rPr>
      </w:pPr>
      <w:r w:rsidRPr="00B0140D">
        <w:rPr>
          <w:rFonts w:eastAsia="Times New Roman" w:cs="Arial"/>
          <w:sz w:val="28"/>
          <w:szCs w:val="28"/>
          <w:lang w:eastAsia="en-AU"/>
        </w:rPr>
        <w:t>Beech-Jones JJ”</w:t>
      </w:r>
    </w:p>
    <w:p w:rsidR="00BA145F" w:rsidRPr="00B0140D" w:rsidRDefault="00BA145F" w:rsidP="00B0140D">
      <w:pPr>
        <w:rPr>
          <w:rFonts w:eastAsia="Times New Roman" w:cs="Arial"/>
          <w:sz w:val="8"/>
          <w:szCs w:val="8"/>
          <w:lang w:eastAsia="en-AU"/>
        </w:rPr>
      </w:pPr>
    </w:p>
    <w:p w:rsidR="00BA145F" w:rsidRPr="00BA145F" w:rsidRDefault="00BA145F" w:rsidP="00BA145F">
      <w:pPr>
        <w:autoSpaceDE w:val="0"/>
        <w:autoSpaceDN w:val="0"/>
        <w:adjustRightInd w:val="0"/>
        <w:rPr>
          <w:rFonts w:cs="Arial"/>
          <w:sz w:val="28"/>
          <w:szCs w:val="28"/>
        </w:rPr>
      </w:pPr>
      <w:r w:rsidRPr="00BA145F">
        <w:rPr>
          <w:rFonts w:cs="Arial"/>
          <w:sz w:val="28"/>
          <w:szCs w:val="28"/>
        </w:rPr>
        <w:t>(Note: Butterworths Concise Australian Legal Dictionary</w:t>
      </w:r>
    </w:p>
    <w:p w:rsidR="00B0140D" w:rsidRDefault="00BA145F" w:rsidP="00BA145F">
      <w:pPr>
        <w:rPr>
          <w:rFonts w:cs="Arial"/>
          <w:sz w:val="8"/>
          <w:szCs w:val="8"/>
        </w:rPr>
      </w:pPr>
      <w:r w:rsidRPr="00BA145F">
        <w:rPr>
          <w:rFonts w:cs="Arial"/>
          <w:sz w:val="28"/>
          <w:szCs w:val="28"/>
        </w:rPr>
        <w:t>Coram /</w:t>
      </w:r>
      <w:proofErr w:type="spellStart"/>
      <w:r w:rsidRPr="00BA145F">
        <w:rPr>
          <w:rFonts w:cs="Arial"/>
          <w:sz w:val="28"/>
          <w:szCs w:val="28"/>
        </w:rPr>
        <w:t>koraem</w:t>
      </w:r>
      <w:proofErr w:type="spellEnd"/>
      <w:r w:rsidRPr="00BA145F">
        <w:rPr>
          <w:rFonts w:cs="Arial"/>
          <w:sz w:val="28"/>
          <w:szCs w:val="28"/>
        </w:rPr>
        <w:t xml:space="preserve">/ </w:t>
      </w:r>
      <w:proofErr w:type="spellStart"/>
      <w:r w:rsidRPr="00BA145F">
        <w:rPr>
          <w:rFonts w:cs="Arial"/>
          <w:i/>
          <w:iCs/>
          <w:sz w:val="28"/>
          <w:szCs w:val="28"/>
        </w:rPr>
        <w:t>lat</w:t>
      </w:r>
      <w:proofErr w:type="spellEnd"/>
      <w:r w:rsidRPr="00BA145F">
        <w:rPr>
          <w:rFonts w:cs="Arial"/>
          <w:i/>
          <w:iCs/>
          <w:sz w:val="28"/>
          <w:szCs w:val="28"/>
        </w:rPr>
        <w:t xml:space="preserve"> – </w:t>
      </w:r>
      <w:r w:rsidRPr="00BA145F">
        <w:rPr>
          <w:rFonts w:cs="Arial"/>
          <w:sz w:val="28"/>
          <w:szCs w:val="28"/>
        </w:rPr>
        <w:t>in the presence of)</w:t>
      </w:r>
      <w:r>
        <w:rPr>
          <w:rFonts w:cs="Arial"/>
          <w:sz w:val="28"/>
          <w:szCs w:val="28"/>
        </w:rPr>
        <w:t xml:space="preserve"> </w:t>
      </w:r>
    </w:p>
    <w:p w:rsidR="00E20C47" w:rsidRPr="00E20C47" w:rsidRDefault="00E20C47" w:rsidP="00BA145F">
      <w:pPr>
        <w:rPr>
          <w:rFonts w:cs="Arial"/>
          <w:sz w:val="8"/>
          <w:szCs w:val="8"/>
        </w:rPr>
      </w:pPr>
    </w:p>
    <w:p w:rsidR="00BA145F" w:rsidRDefault="00BA145F" w:rsidP="00BA145F">
      <w:pPr>
        <w:rPr>
          <w:rFonts w:cs="Arial"/>
          <w:sz w:val="8"/>
          <w:szCs w:val="8"/>
        </w:rPr>
      </w:pPr>
      <w:r w:rsidRPr="004B623B">
        <w:rPr>
          <w:rFonts w:cs="Arial"/>
          <w:sz w:val="28"/>
          <w:szCs w:val="28"/>
        </w:rPr>
        <w:t>The</w:t>
      </w:r>
      <w:r w:rsidR="004B623B" w:rsidRPr="004B623B">
        <w:rPr>
          <w:rFonts w:cs="Arial"/>
          <w:sz w:val="28"/>
          <w:szCs w:val="28"/>
        </w:rPr>
        <w:t xml:space="preserve"> </w:t>
      </w:r>
      <w:r w:rsidR="004B623B" w:rsidRPr="0038416C">
        <w:rPr>
          <w:bCs/>
          <w:sz w:val="28"/>
          <w:szCs w:val="28"/>
        </w:rPr>
        <w:t xml:space="preserve">soulless pathetic Treasonous </w:t>
      </w:r>
      <w:r w:rsidRPr="004B623B">
        <w:rPr>
          <w:rFonts w:cs="Arial"/>
          <w:sz w:val="28"/>
          <w:szCs w:val="28"/>
        </w:rPr>
        <w:t>Satanic Judiciary</w:t>
      </w:r>
      <w:r w:rsidR="004B623B" w:rsidRPr="004B623B">
        <w:rPr>
          <w:rFonts w:cs="Arial"/>
          <w:sz w:val="28"/>
          <w:szCs w:val="28"/>
        </w:rPr>
        <w:t xml:space="preserve"> are Not the Guardians of the Constitutions</w:t>
      </w:r>
      <w:r w:rsidR="004B623B">
        <w:rPr>
          <w:rFonts w:cs="Arial"/>
          <w:sz w:val="28"/>
          <w:szCs w:val="28"/>
        </w:rPr>
        <w:t xml:space="preserve"> any more, they just sit in Treason. </w:t>
      </w:r>
    </w:p>
    <w:p w:rsidR="00E20C47" w:rsidRPr="00E20C47" w:rsidRDefault="00E20C47" w:rsidP="00BA145F">
      <w:pPr>
        <w:rPr>
          <w:rFonts w:cs="Arial"/>
          <w:sz w:val="8"/>
          <w:szCs w:val="8"/>
        </w:rPr>
      </w:pPr>
    </w:p>
    <w:p w:rsidR="00A60575" w:rsidRDefault="004B623B" w:rsidP="00BA145F">
      <w:pPr>
        <w:rPr>
          <w:rFonts w:cs="Arial"/>
          <w:sz w:val="8"/>
          <w:szCs w:val="8"/>
        </w:rPr>
      </w:pPr>
      <w:r w:rsidRPr="004B623B">
        <w:rPr>
          <w:rFonts w:cs="Arial"/>
          <w:sz w:val="28"/>
          <w:szCs w:val="28"/>
        </w:rPr>
        <w:t xml:space="preserve">The </w:t>
      </w:r>
      <w:r w:rsidRPr="00E20C47">
        <w:rPr>
          <w:bCs/>
          <w:sz w:val="28"/>
          <w:szCs w:val="28"/>
        </w:rPr>
        <w:t>soulless pathetic</w:t>
      </w:r>
      <w:r>
        <w:rPr>
          <w:b/>
          <w:bCs/>
          <w:sz w:val="28"/>
          <w:szCs w:val="28"/>
        </w:rPr>
        <w:t xml:space="preserve"> </w:t>
      </w:r>
      <w:r w:rsidRPr="00E20C47">
        <w:rPr>
          <w:bCs/>
          <w:sz w:val="28"/>
          <w:szCs w:val="28"/>
        </w:rPr>
        <w:t>Treasonous</w:t>
      </w:r>
      <w:r w:rsidRPr="004B623B">
        <w:rPr>
          <w:b/>
          <w:bCs/>
          <w:sz w:val="28"/>
          <w:szCs w:val="28"/>
        </w:rPr>
        <w:t xml:space="preserve"> </w:t>
      </w:r>
      <w:r w:rsidRPr="004B623B">
        <w:rPr>
          <w:rFonts w:cs="Arial"/>
          <w:sz w:val="28"/>
          <w:szCs w:val="28"/>
        </w:rPr>
        <w:t>Satanic Judiciary</w:t>
      </w:r>
      <w:r w:rsidR="00E20C47">
        <w:rPr>
          <w:rFonts w:cs="Arial"/>
          <w:sz w:val="28"/>
          <w:szCs w:val="28"/>
        </w:rPr>
        <w:t xml:space="preserve"> sits above every Court within this Country and enforces their Treasonous Satanic Political Parties vile against the innocent people while protecting Treason. </w:t>
      </w:r>
    </w:p>
    <w:p w:rsidR="00305FD9" w:rsidRPr="00305FD9" w:rsidRDefault="00305FD9" w:rsidP="00BA145F">
      <w:pPr>
        <w:rPr>
          <w:rFonts w:cs="Arial"/>
          <w:sz w:val="12"/>
          <w:szCs w:val="12"/>
        </w:rPr>
      </w:pPr>
    </w:p>
    <w:p w:rsidR="004B623B" w:rsidRDefault="00A60575" w:rsidP="00BA145F">
      <w:pPr>
        <w:rPr>
          <w:rFonts w:cs="Arial"/>
          <w:sz w:val="28"/>
          <w:szCs w:val="28"/>
        </w:rPr>
      </w:pPr>
      <w:r w:rsidRPr="00D207E8">
        <w:rPr>
          <w:b/>
          <w:bCs/>
          <w:i/>
          <w:iCs/>
          <w:sz w:val="28"/>
          <w:szCs w:val="28"/>
        </w:rPr>
        <w:t>Annotated Constitution</w:t>
      </w:r>
      <w:r>
        <w:rPr>
          <w:b/>
          <w:bCs/>
          <w:i/>
          <w:iCs/>
          <w:sz w:val="28"/>
          <w:szCs w:val="28"/>
        </w:rPr>
        <w:t xml:space="preserve"> </w:t>
      </w:r>
      <w:r w:rsidRPr="00BA145F">
        <w:rPr>
          <w:rFonts w:eastAsia="Times New Roman" w:cs="Arial"/>
          <w:b/>
          <w:bCs/>
          <w:sz w:val="28"/>
          <w:szCs w:val="28"/>
        </w:rPr>
        <w:t>Page</w:t>
      </w:r>
      <w:r w:rsidR="00E20C47">
        <w:rPr>
          <w:rFonts w:cs="Arial"/>
          <w:sz w:val="28"/>
          <w:szCs w:val="28"/>
        </w:rPr>
        <w:t xml:space="preserve"> </w:t>
      </w:r>
      <w:r>
        <w:rPr>
          <w:rFonts w:cs="Arial"/>
          <w:sz w:val="28"/>
          <w:szCs w:val="28"/>
        </w:rPr>
        <w:t>725</w:t>
      </w:r>
      <w:r w:rsidR="00E20C47">
        <w:rPr>
          <w:rFonts w:cs="Arial"/>
          <w:sz w:val="28"/>
          <w:szCs w:val="28"/>
        </w:rPr>
        <w:t xml:space="preserve"> </w:t>
      </w:r>
      <w:r w:rsidR="004B623B" w:rsidRPr="004B623B">
        <w:rPr>
          <w:rFonts w:cs="Arial"/>
          <w:sz w:val="28"/>
          <w:szCs w:val="28"/>
        </w:rPr>
        <w:t xml:space="preserve"> </w:t>
      </w:r>
    </w:p>
    <w:p w:rsidR="004B623B" w:rsidRPr="004B623B" w:rsidRDefault="004B623B" w:rsidP="004B623B">
      <w:pPr>
        <w:rPr>
          <w:b/>
          <w:sz w:val="28"/>
          <w:szCs w:val="28"/>
        </w:rPr>
      </w:pPr>
      <w:proofErr w:type="gramStart"/>
      <w:r w:rsidRPr="004B623B">
        <w:rPr>
          <w:b/>
          <w:sz w:val="28"/>
          <w:szCs w:val="28"/>
        </w:rPr>
        <w:t>THE JUDICATURE.</w:t>
      </w:r>
      <w:proofErr w:type="gramEnd"/>
      <w:r w:rsidRPr="004B623B">
        <w:rPr>
          <w:b/>
          <w:sz w:val="28"/>
          <w:szCs w:val="28"/>
        </w:rPr>
        <w:t xml:space="preserve"> </w:t>
      </w:r>
    </w:p>
    <w:p w:rsidR="004B623B" w:rsidRPr="004B623B" w:rsidRDefault="004B623B" w:rsidP="004B623B">
      <w:pPr>
        <w:rPr>
          <w:b/>
          <w:sz w:val="28"/>
          <w:szCs w:val="28"/>
        </w:rPr>
      </w:pPr>
      <w:r w:rsidRPr="004B623B">
        <w:rPr>
          <w:b/>
          <w:sz w:val="28"/>
          <w:szCs w:val="28"/>
        </w:rPr>
        <w:t>GUARDIAN OF THE CONSTITUTIONS</w:t>
      </w:r>
      <w:r w:rsidRPr="004B623B">
        <w:rPr>
          <w:b/>
          <w:sz w:val="28"/>
          <w:szCs w:val="28"/>
        </w:rPr>
        <w:tab/>
      </w:r>
    </w:p>
    <w:p w:rsidR="004B623B" w:rsidRPr="004B623B" w:rsidRDefault="004B623B" w:rsidP="004B623B">
      <w:pPr>
        <w:rPr>
          <w:rFonts w:eastAsia="Times New Roman" w:cs="Arial"/>
          <w:sz w:val="28"/>
          <w:szCs w:val="28"/>
          <w:lang w:eastAsia="en-AU"/>
        </w:rPr>
      </w:pPr>
      <w:r w:rsidRPr="004B623B">
        <w:rPr>
          <w:sz w:val="28"/>
          <w:szCs w:val="28"/>
        </w:rPr>
        <w:t xml:space="preserve">The High </w:t>
      </w:r>
      <w:proofErr w:type="gramStart"/>
      <w:r w:rsidRPr="004B623B">
        <w:rPr>
          <w:sz w:val="28"/>
          <w:szCs w:val="28"/>
        </w:rPr>
        <w:t>Court,</w:t>
      </w:r>
      <w:proofErr w:type="gramEnd"/>
      <w:r w:rsidRPr="004B623B">
        <w:rPr>
          <w:sz w:val="28"/>
          <w:szCs w:val="28"/>
        </w:rPr>
        <w:t xml:space="preserve"> is the “guardian of the Federal Constitution;” that is to say, it has the duty of interpreting the Constitution, in cases which come before it, and of preventing its violation. But the High Court is also the guardian of the Constitutions of the several States; it is as much concerned to prevent encroachments by the Federal Government upon the domain of the States as to prevent encroachments by the State Governments upon the domain of the Federal Government.</w:t>
      </w:r>
    </w:p>
    <w:p w:rsidR="00F35BA7" w:rsidRDefault="00F35BA7" w:rsidP="00F35BA7">
      <w:pPr>
        <w:rPr>
          <w:rFonts w:eastAsia="Times New Roman" w:cs="Arial"/>
          <w:sz w:val="12"/>
          <w:szCs w:val="12"/>
          <w:lang w:eastAsia="en-AU"/>
        </w:rPr>
      </w:pPr>
      <w:r w:rsidRPr="00F35BA7">
        <w:rPr>
          <w:rFonts w:eastAsia="Times New Roman" w:cs="Arial"/>
          <w:sz w:val="28"/>
          <w:szCs w:val="28"/>
          <w:lang w:eastAsia="en-AU"/>
        </w:rPr>
        <w:t xml:space="preserve"> </w:t>
      </w:r>
    </w:p>
    <w:p w:rsidR="00305FD9" w:rsidRDefault="00B33B79" w:rsidP="00F35BA7">
      <w:pPr>
        <w:rPr>
          <w:sz w:val="10"/>
          <w:szCs w:val="10"/>
        </w:rPr>
      </w:pPr>
      <w:r w:rsidRPr="00915781">
        <w:rPr>
          <w:sz w:val="28"/>
          <w:szCs w:val="28"/>
        </w:rPr>
        <w:t>Members of Satanic Political Parties, each under their own Party’s Constitution and policies, have deceived us and our Constitutional Sovereign and Monarch, by creating under a progressive evolutionary process,</w:t>
      </w:r>
      <w:r w:rsidR="00BA145F">
        <w:rPr>
          <w:sz w:val="28"/>
          <w:szCs w:val="28"/>
        </w:rPr>
        <w:t xml:space="preserve"> Satanic</w:t>
      </w:r>
      <w:r w:rsidRPr="00915781">
        <w:rPr>
          <w:sz w:val="28"/>
          <w:szCs w:val="28"/>
        </w:rPr>
        <w:t xml:space="preserve"> Corporations that control all entities inside these Satanic Parliaments, Satanic Governments and Satanic Courts “of Australia”, with NO Separation of Powers and with purported</w:t>
      </w:r>
      <w:r w:rsidR="00BA145F">
        <w:rPr>
          <w:sz w:val="28"/>
          <w:szCs w:val="28"/>
        </w:rPr>
        <w:t xml:space="preserve"> Satanic</w:t>
      </w:r>
      <w:r w:rsidR="00BA145F" w:rsidRPr="00915781">
        <w:rPr>
          <w:sz w:val="28"/>
          <w:szCs w:val="28"/>
        </w:rPr>
        <w:t xml:space="preserve"> </w:t>
      </w:r>
      <w:r w:rsidR="00BA145F">
        <w:rPr>
          <w:sz w:val="28"/>
          <w:szCs w:val="28"/>
        </w:rPr>
        <w:t>“</w:t>
      </w:r>
      <w:r w:rsidRPr="00915781">
        <w:rPr>
          <w:sz w:val="28"/>
          <w:szCs w:val="28"/>
        </w:rPr>
        <w:t>Governor-Generals” and</w:t>
      </w:r>
      <w:r w:rsidR="00BA145F">
        <w:rPr>
          <w:sz w:val="28"/>
          <w:szCs w:val="28"/>
        </w:rPr>
        <w:t xml:space="preserve"> State Satanic</w:t>
      </w:r>
      <w:r w:rsidRPr="00915781">
        <w:rPr>
          <w:sz w:val="28"/>
          <w:szCs w:val="28"/>
        </w:rPr>
        <w:t xml:space="preserve"> “Governors” under their control. </w:t>
      </w:r>
    </w:p>
    <w:p w:rsidR="00305FD9" w:rsidRDefault="00305FD9" w:rsidP="00F35BA7">
      <w:pPr>
        <w:rPr>
          <w:sz w:val="10"/>
          <w:szCs w:val="10"/>
        </w:rPr>
      </w:pPr>
    </w:p>
    <w:p w:rsidR="00F00652" w:rsidRPr="00915781" w:rsidRDefault="00B33B79" w:rsidP="00F35BA7">
      <w:pPr>
        <w:rPr>
          <w:sz w:val="28"/>
          <w:szCs w:val="28"/>
        </w:rPr>
      </w:pPr>
      <w:r w:rsidRPr="00915781">
        <w:rPr>
          <w:sz w:val="28"/>
          <w:szCs w:val="28"/>
        </w:rPr>
        <w:t>Not one</w:t>
      </w:r>
      <w:r w:rsidR="00B0140D">
        <w:rPr>
          <w:sz w:val="28"/>
          <w:szCs w:val="28"/>
        </w:rPr>
        <w:t xml:space="preserve"> Satanic</w:t>
      </w:r>
      <w:r w:rsidRPr="00915781">
        <w:rPr>
          <w:sz w:val="28"/>
          <w:szCs w:val="28"/>
        </w:rPr>
        <w:t xml:space="preserve"> Political Party sits under Our Primary Law, Commonwealth of Australia Constitution Act 1901 as Proclaimed and Gazetted under the Royal Coat of Arms =</w:t>
      </w:r>
      <w:r w:rsidR="00B0140D">
        <w:rPr>
          <w:sz w:val="28"/>
          <w:szCs w:val="28"/>
        </w:rPr>
        <w:t xml:space="preserve"> Total</w:t>
      </w:r>
      <w:r w:rsidRPr="00915781">
        <w:rPr>
          <w:sz w:val="28"/>
          <w:szCs w:val="28"/>
        </w:rPr>
        <w:t xml:space="preserve"> Treason.</w:t>
      </w:r>
    </w:p>
    <w:p w:rsidR="00B33B79" w:rsidRPr="00305FD9" w:rsidRDefault="00B33B79" w:rsidP="00F35BA7">
      <w:pPr>
        <w:rPr>
          <w:rFonts w:eastAsia="Times New Roman" w:cs="Arial"/>
          <w:sz w:val="16"/>
          <w:szCs w:val="16"/>
          <w:lang w:eastAsia="en-AU"/>
        </w:rPr>
      </w:pPr>
    </w:p>
    <w:p w:rsidR="00D207E8" w:rsidRPr="00D207E8" w:rsidRDefault="00D207E8" w:rsidP="00D207E8">
      <w:pPr>
        <w:rPr>
          <w:rFonts w:ascii="Times New Roman" w:eastAsia="Times New Roman" w:hAnsi="Times New Roman" w:cs="Times New Roman"/>
          <w:szCs w:val="24"/>
        </w:rPr>
      </w:pPr>
      <w:r w:rsidRPr="00D207E8">
        <w:rPr>
          <w:b/>
          <w:bCs/>
          <w:i/>
          <w:iCs/>
          <w:sz w:val="28"/>
          <w:szCs w:val="28"/>
        </w:rPr>
        <w:t xml:space="preserve">Annotated </w:t>
      </w:r>
      <w:r w:rsidR="00BA145F" w:rsidRPr="00D207E8">
        <w:rPr>
          <w:b/>
          <w:bCs/>
          <w:i/>
          <w:iCs/>
          <w:sz w:val="28"/>
          <w:szCs w:val="28"/>
        </w:rPr>
        <w:t>Constitution</w:t>
      </w:r>
      <w:r w:rsidR="00BA145F">
        <w:rPr>
          <w:b/>
          <w:bCs/>
          <w:i/>
          <w:iCs/>
          <w:sz w:val="28"/>
          <w:szCs w:val="28"/>
        </w:rPr>
        <w:t xml:space="preserve"> </w:t>
      </w:r>
      <w:r w:rsidR="00BA145F" w:rsidRPr="00BA145F">
        <w:rPr>
          <w:rFonts w:eastAsia="Times New Roman" w:cs="Arial"/>
          <w:b/>
          <w:bCs/>
          <w:sz w:val="28"/>
          <w:szCs w:val="28"/>
        </w:rPr>
        <w:t>Page</w:t>
      </w:r>
      <w:r w:rsidRPr="00D207E8">
        <w:rPr>
          <w:rFonts w:eastAsia="Times New Roman" w:cs="Arial"/>
          <w:b/>
          <w:bCs/>
          <w:sz w:val="28"/>
          <w:szCs w:val="28"/>
        </w:rPr>
        <w:t xml:space="preserve"> 951</w:t>
      </w:r>
    </w:p>
    <w:p w:rsidR="00D207E8" w:rsidRPr="00D207E8" w:rsidRDefault="00D207E8" w:rsidP="00D207E8">
      <w:pPr>
        <w:rPr>
          <w:rFonts w:eastAsia="Times New Roman" w:cs="Arial"/>
          <w:sz w:val="28"/>
          <w:szCs w:val="28"/>
        </w:rPr>
      </w:pPr>
      <w:r w:rsidRPr="00D207E8">
        <w:rPr>
          <w:rFonts w:eastAsia="Times New Roman" w:cs="Arial"/>
          <w:sz w:val="28"/>
          <w:szCs w:val="28"/>
        </w:rPr>
        <w:t>The Christian religion is, in most English speaking countries, recognized as a</w:t>
      </w:r>
      <w:r>
        <w:rPr>
          <w:rFonts w:eastAsia="Times New Roman" w:cs="Arial"/>
          <w:sz w:val="28"/>
          <w:szCs w:val="28"/>
        </w:rPr>
        <w:t xml:space="preserve"> </w:t>
      </w:r>
      <w:r w:rsidRPr="00D207E8">
        <w:rPr>
          <w:rFonts w:eastAsia="Times New Roman" w:cs="Arial"/>
          <w:sz w:val="28"/>
          <w:szCs w:val="28"/>
        </w:rPr>
        <w:t>part of the common law. “There is abundant authority for saying that</w:t>
      </w:r>
    </w:p>
    <w:p w:rsidR="00D207E8" w:rsidRPr="00D207E8" w:rsidRDefault="00D207E8" w:rsidP="00D207E8">
      <w:pPr>
        <w:rPr>
          <w:rFonts w:eastAsia="Times New Roman" w:cs="Arial"/>
          <w:sz w:val="28"/>
          <w:szCs w:val="28"/>
        </w:rPr>
      </w:pPr>
      <w:r w:rsidRPr="00D207E8">
        <w:rPr>
          <w:rFonts w:eastAsia="Times New Roman" w:cs="Arial"/>
          <w:sz w:val="28"/>
          <w:szCs w:val="28"/>
        </w:rPr>
        <w:t>Christianity is a part and parcel of the law of the land.”</w:t>
      </w:r>
    </w:p>
    <w:sectPr w:rsidR="00D207E8" w:rsidRPr="00D20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A7"/>
    <w:rsid w:val="000A6640"/>
    <w:rsid w:val="00207D07"/>
    <w:rsid w:val="00305FD9"/>
    <w:rsid w:val="0038416C"/>
    <w:rsid w:val="003F7BBB"/>
    <w:rsid w:val="004B623B"/>
    <w:rsid w:val="004D0A59"/>
    <w:rsid w:val="006811ED"/>
    <w:rsid w:val="00721CB5"/>
    <w:rsid w:val="00915781"/>
    <w:rsid w:val="00A60575"/>
    <w:rsid w:val="00B0140D"/>
    <w:rsid w:val="00B33B79"/>
    <w:rsid w:val="00B41505"/>
    <w:rsid w:val="00BA145F"/>
    <w:rsid w:val="00D207E8"/>
    <w:rsid w:val="00D451B8"/>
    <w:rsid w:val="00E20C47"/>
    <w:rsid w:val="00E33BE2"/>
    <w:rsid w:val="00F00652"/>
    <w:rsid w:val="00F35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40"/>
  </w:style>
  <w:style w:type="paragraph" w:styleId="Heading3">
    <w:name w:val="heading 3"/>
    <w:basedOn w:val="Normal"/>
    <w:next w:val="Normal"/>
    <w:link w:val="Heading3Char"/>
    <w:uiPriority w:val="9"/>
    <w:semiHidden/>
    <w:unhideWhenUsed/>
    <w:qFormat/>
    <w:rsid w:val="00A605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640"/>
  </w:style>
  <w:style w:type="character" w:customStyle="1" w:styleId="Heading3Char">
    <w:name w:val="Heading 3 Char"/>
    <w:basedOn w:val="DefaultParagraphFont"/>
    <w:link w:val="Heading3"/>
    <w:rsid w:val="00A605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40"/>
  </w:style>
  <w:style w:type="paragraph" w:styleId="Heading3">
    <w:name w:val="heading 3"/>
    <w:basedOn w:val="Normal"/>
    <w:next w:val="Normal"/>
    <w:link w:val="Heading3Char"/>
    <w:uiPriority w:val="9"/>
    <w:semiHidden/>
    <w:unhideWhenUsed/>
    <w:qFormat/>
    <w:rsid w:val="00A605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640"/>
  </w:style>
  <w:style w:type="character" w:customStyle="1" w:styleId="Heading3Char">
    <w:name w:val="Heading 3 Char"/>
    <w:basedOn w:val="DefaultParagraphFont"/>
    <w:link w:val="Heading3"/>
    <w:rsid w:val="00A605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039">
      <w:bodyDiv w:val="1"/>
      <w:marLeft w:val="0"/>
      <w:marRight w:val="0"/>
      <w:marTop w:val="0"/>
      <w:marBottom w:val="0"/>
      <w:divBdr>
        <w:top w:val="none" w:sz="0" w:space="0" w:color="auto"/>
        <w:left w:val="none" w:sz="0" w:space="0" w:color="auto"/>
        <w:bottom w:val="none" w:sz="0" w:space="0" w:color="auto"/>
        <w:right w:val="none" w:sz="0" w:space="0" w:color="auto"/>
      </w:divBdr>
      <w:divsChild>
        <w:div w:id="338848780">
          <w:marLeft w:val="0"/>
          <w:marRight w:val="0"/>
          <w:marTop w:val="0"/>
          <w:marBottom w:val="0"/>
          <w:divBdr>
            <w:top w:val="none" w:sz="0" w:space="0" w:color="auto"/>
            <w:left w:val="none" w:sz="0" w:space="0" w:color="auto"/>
            <w:bottom w:val="none" w:sz="0" w:space="0" w:color="auto"/>
            <w:right w:val="none" w:sz="0" w:space="0" w:color="auto"/>
          </w:divBdr>
        </w:div>
        <w:div w:id="616329566">
          <w:marLeft w:val="0"/>
          <w:marRight w:val="0"/>
          <w:marTop w:val="0"/>
          <w:marBottom w:val="0"/>
          <w:divBdr>
            <w:top w:val="none" w:sz="0" w:space="0" w:color="auto"/>
            <w:left w:val="none" w:sz="0" w:space="0" w:color="auto"/>
            <w:bottom w:val="none" w:sz="0" w:space="0" w:color="auto"/>
            <w:right w:val="none" w:sz="0" w:space="0" w:color="auto"/>
          </w:divBdr>
        </w:div>
        <w:div w:id="1210843283">
          <w:marLeft w:val="0"/>
          <w:marRight w:val="0"/>
          <w:marTop w:val="0"/>
          <w:marBottom w:val="0"/>
          <w:divBdr>
            <w:top w:val="none" w:sz="0" w:space="0" w:color="auto"/>
            <w:left w:val="none" w:sz="0" w:space="0" w:color="auto"/>
            <w:bottom w:val="none" w:sz="0" w:space="0" w:color="auto"/>
            <w:right w:val="none" w:sz="0" w:space="0" w:color="auto"/>
          </w:divBdr>
        </w:div>
      </w:divsChild>
    </w:div>
    <w:div w:id="1745445776">
      <w:bodyDiv w:val="1"/>
      <w:marLeft w:val="0"/>
      <w:marRight w:val="0"/>
      <w:marTop w:val="0"/>
      <w:marBottom w:val="0"/>
      <w:divBdr>
        <w:top w:val="none" w:sz="0" w:space="0" w:color="auto"/>
        <w:left w:val="none" w:sz="0" w:space="0" w:color="auto"/>
        <w:bottom w:val="none" w:sz="0" w:space="0" w:color="auto"/>
        <w:right w:val="none" w:sz="0" w:space="0" w:color="auto"/>
      </w:divBdr>
    </w:div>
    <w:div w:id="1966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006B-7C98-494D-AF6C-874DFD91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2024-08-14T11:07:00Z</dcterms:created>
  <dcterms:modified xsi:type="dcterms:W3CDTF">2024-08-24T02:44:00Z</dcterms:modified>
</cp:coreProperties>
</file>