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C8C5" w14:textId="77777777" w:rsidR="008D5DA6" w:rsidRDefault="008D5DA6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noProof/>
        </w:rPr>
        <w:drawing>
          <wp:inline distT="0" distB="0" distL="0" distR="0" wp14:anchorId="12AD4C22" wp14:editId="040658F7">
            <wp:extent cx="1885927" cy="1772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102" cy="178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4BD5D" w14:textId="6FCA5B66" w:rsidR="00ED64E0" w:rsidRDefault="002F7630" w:rsidP="008D5DA6">
      <w:pPr>
        <w:jc w:val="center"/>
        <w:rPr>
          <w:rFonts w:ascii="Georgia" w:hAnsi="Georgia"/>
          <w:b/>
          <w:bCs/>
          <w:sz w:val="48"/>
          <w:szCs w:val="48"/>
          <w:lang w:val="en-AU"/>
        </w:rPr>
      </w:pPr>
      <w:r>
        <w:rPr>
          <w:rFonts w:ascii="Georgia" w:hAnsi="Georgia"/>
          <w:b/>
          <w:bCs/>
          <w:sz w:val="48"/>
          <w:szCs w:val="48"/>
          <w:lang w:val="en-AU"/>
        </w:rPr>
        <w:t>Affidavit of Truth</w:t>
      </w:r>
    </w:p>
    <w:p w14:paraId="2349CFA3" w14:textId="77777777" w:rsidR="004A52CF" w:rsidRDefault="004A52CF" w:rsidP="002F7630">
      <w:pPr>
        <w:spacing w:after="0" w:line="360" w:lineRule="auto"/>
        <w:ind w:left="284"/>
        <w:rPr>
          <w:rFonts w:ascii="Georgia" w:hAnsi="Georgia"/>
          <w:b/>
          <w:bCs/>
        </w:rPr>
      </w:pPr>
    </w:p>
    <w:p w14:paraId="357E116A" w14:textId="563DFE18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Name of Affiant: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</w:p>
    <w:p w14:paraId="406ED711" w14:textId="685611C0" w:rsidR="002F7630" w:rsidRDefault="002F7630" w:rsidP="002F7630">
      <w:pPr>
        <w:spacing w:after="0" w:line="360" w:lineRule="auto"/>
        <w:ind w:left="284"/>
        <w:rPr>
          <w:rFonts w:ascii="Georgia" w:hAnsi="Georgia"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  <w:t xml:space="preserve">               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</w:p>
    <w:p w14:paraId="773D7805" w14:textId="51F15FE7" w:rsidR="002F7630" w:rsidRDefault="002F7630" w:rsidP="002F7630">
      <w:pPr>
        <w:spacing w:after="0" w:line="360" w:lineRule="auto"/>
        <w:ind w:left="284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Primary Respondent:</w:t>
      </w:r>
      <w:r>
        <w:rPr>
          <w:rFonts w:ascii="Georgia" w:hAnsi="Georgia"/>
          <w:b/>
          <w:bCs/>
        </w:rPr>
        <w:tab/>
      </w:r>
      <w:r>
        <w:rPr>
          <w:rFonts w:ascii="Georgia" w:hAnsi="Georgia"/>
        </w:rPr>
        <w:tab/>
      </w:r>
      <w:r w:rsidR="00EB1837">
        <w:rPr>
          <w:rFonts w:ascii="Georgia" w:hAnsi="Georgia"/>
          <w:lang w:val="en-AU"/>
        </w:rPr>
        <w:t>Paul de Jersey</w:t>
      </w:r>
      <w:r w:rsidR="00691FC4">
        <w:rPr>
          <w:rFonts w:ascii="Georgia" w:hAnsi="Georgia"/>
          <w:lang w:val="en-AU"/>
        </w:rPr>
        <w:t xml:space="preserve"> – Governor </w:t>
      </w:r>
      <w:r w:rsidR="00EB1837">
        <w:rPr>
          <w:rFonts w:ascii="Georgia" w:hAnsi="Georgia"/>
          <w:lang w:val="en-AU"/>
        </w:rPr>
        <w:t>of QLD</w:t>
      </w:r>
    </w:p>
    <w:p w14:paraId="3EB6AF1F" w14:textId="1B365F0E" w:rsidR="002F7630" w:rsidRDefault="002F7630" w:rsidP="002F7630">
      <w:pPr>
        <w:spacing w:after="0" w:line="360" w:lineRule="auto"/>
        <w:ind w:left="284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Address:</w:t>
      </w:r>
      <w:r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210E26">
        <w:rPr>
          <w:rFonts w:ascii="Georgia" w:hAnsi="Georgia"/>
        </w:rPr>
        <w:tab/>
      </w:r>
      <w:r w:rsidR="00691FC4">
        <w:rPr>
          <w:rFonts w:ascii="Georgia" w:hAnsi="Georgia"/>
          <w:lang w:val="en-AU"/>
        </w:rPr>
        <w:t>Government House</w:t>
      </w:r>
      <w:r w:rsidR="00EB1837">
        <w:rPr>
          <w:rFonts w:ascii="Georgia" w:hAnsi="Georgia"/>
          <w:lang w:val="en-AU"/>
        </w:rPr>
        <w:t xml:space="preserve"> Brisbane</w:t>
      </w:r>
      <w:r w:rsidR="00691FC4">
        <w:rPr>
          <w:rFonts w:ascii="Georgia" w:hAnsi="Georgia"/>
          <w:lang w:val="en-AU"/>
        </w:rPr>
        <w:t xml:space="preserve">, </w:t>
      </w:r>
      <w:r w:rsidR="00EB1837">
        <w:rPr>
          <w:rFonts w:ascii="Georgia" w:hAnsi="Georgia"/>
          <w:lang w:val="en-AU"/>
        </w:rPr>
        <w:t xml:space="preserve">168 Fernberg Road </w:t>
      </w:r>
      <w:r w:rsidR="00EB1837">
        <w:rPr>
          <w:rFonts w:ascii="Georgia" w:hAnsi="Georgia"/>
          <w:lang w:val="en-AU"/>
        </w:rPr>
        <w:tab/>
      </w:r>
      <w:r w:rsidR="00EB1837">
        <w:rPr>
          <w:rFonts w:ascii="Georgia" w:hAnsi="Georgia"/>
          <w:lang w:val="en-AU"/>
        </w:rPr>
        <w:tab/>
      </w:r>
      <w:r w:rsidR="00EB1837">
        <w:rPr>
          <w:rFonts w:ascii="Georgia" w:hAnsi="Georgia"/>
          <w:lang w:val="en-AU"/>
        </w:rPr>
        <w:tab/>
      </w:r>
      <w:r w:rsidR="00EB1837">
        <w:rPr>
          <w:rFonts w:ascii="Georgia" w:hAnsi="Georgia"/>
          <w:lang w:val="en-AU"/>
        </w:rPr>
        <w:tab/>
      </w:r>
      <w:r w:rsidR="00EB1837">
        <w:rPr>
          <w:rFonts w:ascii="Georgia" w:hAnsi="Georgia"/>
          <w:lang w:val="en-AU"/>
        </w:rPr>
        <w:tab/>
      </w:r>
      <w:r w:rsidR="00EB1837">
        <w:rPr>
          <w:rFonts w:ascii="Georgia" w:hAnsi="Georgia"/>
          <w:lang w:val="en-AU"/>
        </w:rPr>
        <w:tab/>
      </w:r>
      <w:r w:rsidR="00EB1837">
        <w:rPr>
          <w:rFonts w:ascii="Georgia" w:hAnsi="Georgia"/>
          <w:lang w:val="en-AU"/>
        </w:rPr>
        <w:tab/>
        <w:t>Paddington QLD 4064.</w:t>
      </w:r>
    </w:p>
    <w:p w14:paraId="5F641F6A" w14:textId="4322A74B" w:rsidR="002F7630" w:rsidRDefault="002F7630" w:rsidP="002F7630">
      <w:pPr>
        <w:rPr>
          <w:rFonts w:ascii="Georgia" w:hAnsi="Georgia"/>
          <w:lang w:val="en-AU"/>
        </w:rPr>
      </w:pPr>
    </w:p>
    <w:p w14:paraId="2378B619" w14:textId="1D5677C6" w:rsidR="002F7630" w:rsidRDefault="004A52CF" w:rsidP="00AD1118">
      <w:pPr>
        <w:spacing w:after="0"/>
        <w:rPr>
          <w:rFonts w:ascii="Georgia" w:hAnsi="Georgia"/>
          <w:lang w:val="en-AU"/>
        </w:rPr>
      </w:pPr>
      <w:r w:rsidRPr="00AD1118">
        <w:rPr>
          <w:rFonts w:ascii="Georgia" w:hAnsi="Georgia"/>
        </w:rPr>
        <w:t xml:space="preserve">I </w:t>
      </w:r>
      <w:r w:rsidR="00AD1118" w:rsidRPr="00AD1118">
        <w:rPr>
          <w:rFonts w:ascii="Georgia" w:hAnsi="Georgia"/>
          <w:color w:val="FF0000"/>
        </w:rPr>
        <w:t>NAME</w:t>
      </w:r>
      <w:r w:rsidR="00AD1118">
        <w:rPr>
          <w:rFonts w:ascii="Georgia" w:hAnsi="Georgia"/>
        </w:rPr>
        <w:t xml:space="preserve">, </w:t>
      </w:r>
      <w:r w:rsidRPr="00AD1118">
        <w:rPr>
          <w:rFonts w:ascii="Georgia" w:hAnsi="Georgia"/>
        </w:rPr>
        <w:t>solemnly swear, declare and depose that</w:t>
      </w:r>
      <w:r w:rsidR="002F7630">
        <w:rPr>
          <w:rFonts w:ascii="Georgia" w:hAnsi="Georgia"/>
          <w:lang w:val="en-AU"/>
        </w:rPr>
        <w:t xml:space="preserve"> the evidence that I present </w:t>
      </w:r>
      <w:r>
        <w:rPr>
          <w:rFonts w:ascii="Georgia" w:hAnsi="Georgia"/>
          <w:lang w:val="en-AU"/>
        </w:rPr>
        <w:t xml:space="preserve">in this Affidavit </w:t>
      </w:r>
      <w:r w:rsidR="002F7630">
        <w:rPr>
          <w:rFonts w:ascii="Georgia" w:hAnsi="Georgia"/>
          <w:lang w:val="en-AU"/>
        </w:rPr>
        <w:t>is the truth</w:t>
      </w:r>
      <w:r>
        <w:rPr>
          <w:rFonts w:ascii="Georgia" w:hAnsi="Georgia"/>
          <w:lang w:val="en-AU"/>
        </w:rPr>
        <w:t>.</w:t>
      </w:r>
    </w:p>
    <w:p w14:paraId="193D995C" w14:textId="77777777" w:rsidR="00AD1118" w:rsidRDefault="00AD1118" w:rsidP="00AD1118">
      <w:pPr>
        <w:spacing w:after="0"/>
        <w:rPr>
          <w:rFonts w:ascii="Georgia" w:hAnsi="Georgia"/>
          <w:lang w:val="en-AU"/>
        </w:rPr>
      </w:pPr>
    </w:p>
    <w:p w14:paraId="48562DE8" w14:textId="442B4819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By way of the Australia Act 1986, an unlawful act was perpetrated against the good citizens of the Commonwealth of Australia in that the Federal </w:t>
      </w:r>
      <w:r w:rsidR="00AD1118">
        <w:rPr>
          <w:rFonts w:ascii="Georgia" w:hAnsi="Georgia"/>
          <w:lang w:val="en-AU"/>
        </w:rPr>
        <w:t>P</w:t>
      </w:r>
      <w:r>
        <w:rPr>
          <w:rFonts w:ascii="Georgia" w:hAnsi="Georgia"/>
          <w:lang w:val="en-AU"/>
        </w:rPr>
        <w:t>arliament in agreeance with the States overturn</w:t>
      </w:r>
      <w:r w:rsidR="00FB53FE">
        <w:rPr>
          <w:rFonts w:ascii="Georgia" w:hAnsi="Georgia"/>
          <w:lang w:val="en-AU"/>
        </w:rPr>
        <w:t>ed</w:t>
      </w:r>
      <w:r>
        <w:rPr>
          <w:rFonts w:ascii="Georgia" w:hAnsi="Georgia"/>
          <w:lang w:val="en-AU"/>
        </w:rPr>
        <w:t xml:space="preserve"> the Constitution </w:t>
      </w:r>
      <w:r w:rsidR="00FB53FE">
        <w:rPr>
          <w:rFonts w:ascii="Georgia" w:hAnsi="Georgia"/>
          <w:lang w:val="en-AU"/>
        </w:rPr>
        <w:t xml:space="preserve">of the Commonwealth of Australia </w:t>
      </w:r>
      <w:r>
        <w:rPr>
          <w:rFonts w:ascii="Georgia" w:hAnsi="Georgia"/>
          <w:lang w:val="en-AU"/>
        </w:rPr>
        <w:t>1900 UK.</w:t>
      </w:r>
    </w:p>
    <w:p w14:paraId="72C9F267" w14:textId="3B588DA1" w:rsidR="004A52CF" w:rsidRDefault="004A52CF" w:rsidP="004A52CF">
      <w:pPr>
        <w:jc w:val="both"/>
        <w:rPr>
          <w:rFonts w:ascii="Georgia" w:hAnsi="Georgia"/>
          <w:lang w:val="en-AU"/>
        </w:rPr>
      </w:pPr>
      <w:r>
        <w:rPr>
          <w:rFonts w:ascii="Georgia" w:hAnsi="Georgia"/>
          <w:lang w:val="en-AU"/>
        </w:rPr>
        <w:t xml:space="preserve">This charge is a capital offence and there </w:t>
      </w:r>
      <w:r w:rsidR="00AD1118">
        <w:rPr>
          <w:rFonts w:ascii="Georgia" w:hAnsi="Georgia"/>
          <w:lang w:val="en-AU"/>
        </w:rPr>
        <w:t>will be</w:t>
      </w:r>
      <w:r>
        <w:rPr>
          <w:rFonts w:ascii="Georgia" w:hAnsi="Georgia"/>
          <w:lang w:val="en-AU"/>
        </w:rPr>
        <w:t xml:space="preserve"> further charges pending.</w:t>
      </w:r>
    </w:p>
    <w:p w14:paraId="4F3E28B0" w14:textId="1EABC18E" w:rsidR="00AD1118" w:rsidRPr="00AD1118" w:rsidRDefault="00AD1118" w:rsidP="00AD1118">
      <w:pPr>
        <w:rPr>
          <w:rFonts w:ascii="Georgia" w:hAnsi="Georgia"/>
          <w:lang w:val="en-AU"/>
        </w:rPr>
      </w:pPr>
    </w:p>
    <w:p w14:paraId="3E2D215A" w14:textId="64655F72" w:rsidR="00AD1118" w:rsidRDefault="00AD1118" w:rsidP="00AD1118">
      <w:pPr>
        <w:rPr>
          <w:rFonts w:ascii="Georgia" w:hAnsi="Georgia"/>
          <w:lang w:val="en-AU"/>
        </w:rPr>
      </w:pPr>
    </w:p>
    <w:p w14:paraId="76020D0D" w14:textId="04EE1D3D" w:rsidR="00AD1118" w:rsidRPr="00874445" w:rsidRDefault="00AD1118" w:rsidP="00AD1118">
      <w:pPr>
        <w:spacing w:after="0"/>
        <w:ind w:right="4" w:hanging="1134"/>
        <w:jc w:val="center"/>
        <w:rPr>
          <w:rFonts w:ascii="Georgia" w:hAnsi="Georgia"/>
        </w:rPr>
      </w:pPr>
      <w:r w:rsidRPr="00874445">
        <w:rPr>
          <w:rFonts w:ascii="Georgia" w:hAnsi="Georgia"/>
        </w:rPr>
        <w:t xml:space="preserve">Dated this </w:t>
      </w:r>
      <w:r w:rsidRPr="00AD1118">
        <w:rPr>
          <w:rFonts w:ascii="Georgia" w:hAnsi="Georgia"/>
          <w:color w:val="FF0000"/>
        </w:rPr>
        <w:t>DAY</w:t>
      </w:r>
      <w:r w:rsidRPr="00874445">
        <w:rPr>
          <w:rFonts w:ascii="Georgia" w:hAnsi="Georgia"/>
        </w:rPr>
        <w:t xml:space="preserve"> of the month know as </w:t>
      </w:r>
      <w:r w:rsidRPr="00AD1118">
        <w:rPr>
          <w:rFonts w:ascii="Georgia" w:hAnsi="Georgia"/>
          <w:color w:val="FF0000"/>
        </w:rPr>
        <w:t>MONTH</w:t>
      </w:r>
      <w:r w:rsidRPr="00874445">
        <w:rPr>
          <w:rFonts w:ascii="Georgia" w:hAnsi="Georgia"/>
        </w:rPr>
        <w:t>, two thousand and twenty</w:t>
      </w:r>
      <w:r>
        <w:rPr>
          <w:rFonts w:ascii="Georgia" w:hAnsi="Georgia"/>
        </w:rPr>
        <w:t>-two</w:t>
      </w:r>
      <w:r w:rsidRPr="00874445">
        <w:rPr>
          <w:rFonts w:ascii="Georgia" w:hAnsi="Georgia"/>
        </w:rPr>
        <w:t>.</w:t>
      </w:r>
    </w:p>
    <w:p w14:paraId="47BBB584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</w:p>
    <w:p w14:paraId="072F644B" w14:textId="77777777" w:rsidR="00AD1118" w:rsidRDefault="00AD1118" w:rsidP="00AD1118">
      <w:pPr>
        <w:rPr>
          <w:rFonts w:ascii="Georgia" w:hAnsi="Georgia"/>
          <w:b/>
          <w:bCs/>
          <w:color w:val="000000" w:themeColor="text1"/>
        </w:rPr>
      </w:pPr>
      <w:r w:rsidRPr="00874445">
        <w:rPr>
          <w:rFonts w:ascii="Georgia" w:hAnsi="Georgia"/>
          <w:b/>
          <w:bCs/>
          <w:color w:val="000000" w:themeColor="text1"/>
        </w:rPr>
        <w:t>Affiants Autograph</w:t>
      </w:r>
      <w:r>
        <w:rPr>
          <w:rFonts w:ascii="Georgia" w:hAnsi="Georgia"/>
          <w:b/>
          <w:bCs/>
          <w:color w:val="000000" w:themeColor="text1"/>
        </w:rPr>
        <w:t>:</w:t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</w:r>
      <w:r>
        <w:rPr>
          <w:rFonts w:ascii="Georgia" w:hAnsi="Georgia"/>
          <w:b/>
          <w:bCs/>
          <w:color w:val="000000" w:themeColor="text1"/>
        </w:rPr>
        <w:tab/>
        <w:t>Witness Autograph:</w:t>
      </w:r>
    </w:p>
    <w:p w14:paraId="200B8BE1" w14:textId="77777777" w:rsidR="00AD1118" w:rsidRPr="00AD1118" w:rsidRDefault="00AD1118" w:rsidP="00AD1118">
      <w:pPr>
        <w:rPr>
          <w:rFonts w:ascii="Georgia" w:hAnsi="Georgia"/>
          <w:lang w:val="en-AU"/>
        </w:rPr>
      </w:pPr>
    </w:p>
    <w:sectPr w:rsidR="00AD1118" w:rsidRPr="00AD1118" w:rsidSect="00F01152">
      <w:pgSz w:w="12240" w:h="15840"/>
      <w:pgMar w:top="426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A19EC"/>
    <w:multiLevelType w:val="hybridMultilevel"/>
    <w:tmpl w:val="D1B47A14"/>
    <w:lvl w:ilvl="0" w:tplc="C2888B04">
      <w:start w:val="1"/>
      <w:numFmt w:val="decimal"/>
      <w:lvlText w:val="%1."/>
      <w:lvlJc w:val="left"/>
      <w:pPr>
        <w:ind w:left="928" w:hanging="360"/>
      </w:pPr>
      <w:rPr>
        <w:rFonts w:ascii="Georgia" w:hAnsi="Georgia" w:hint="default"/>
        <w:i w:val="0"/>
        <w:iCs w:val="0"/>
      </w:rPr>
    </w:lvl>
    <w:lvl w:ilvl="1" w:tplc="0C090019">
      <w:start w:val="1"/>
      <w:numFmt w:val="lowerLetter"/>
      <w:lvlText w:val="%2."/>
      <w:lvlJc w:val="left"/>
      <w:pPr>
        <w:ind w:left="192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D5DA6"/>
    <w:rsid w:val="0005322B"/>
    <w:rsid w:val="00210E26"/>
    <w:rsid w:val="002F7630"/>
    <w:rsid w:val="004A52CF"/>
    <w:rsid w:val="00691FC4"/>
    <w:rsid w:val="00795F8C"/>
    <w:rsid w:val="008D5DA6"/>
    <w:rsid w:val="00955AD3"/>
    <w:rsid w:val="00AD1118"/>
    <w:rsid w:val="00EB1837"/>
    <w:rsid w:val="00ED64E0"/>
    <w:rsid w:val="00F01152"/>
    <w:rsid w:val="00FB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87959"/>
  <w15:chartTrackingRefBased/>
  <w15:docId w15:val="{29D40DC8-4BD0-4F5D-96AD-05DDDBC4C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4A52CF"/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link w:val="ListParagraphChar"/>
    <w:uiPriority w:val="34"/>
    <w:qFormat/>
    <w:rsid w:val="004A52CF"/>
    <w:pPr>
      <w:ind w:left="720"/>
      <w:contextualSpacing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TUCKER</dc:creator>
  <cp:keywords/>
  <dc:description/>
  <cp:lastModifiedBy>Brian TUCKER</cp:lastModifiedBy>
  <cp:revision>7</cp:revision>
  <dcterms:created xsi:type="dcterms:W3CDTF">2022-01-26T00:41:00Z</dcterms:created>
  <dcterms:modified xsi:type="dcterms:W3CDTF">2022-01-26T02:44:00Z</dcterms:modified>
</cp:coreProperties>
</file>